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55" w:rsidRDefault="00CF1C55" w:rsidP="00CF1C55">
      <w:pPr>
        <w:rPr>
          <w:lang w:val="en-US"/>
        </w:rPr>
      </w:pPr>
    </w:p>
    <w:p w:rsidR="00CF1C55" w:rsidRPr="00DB49CC" w:rsidRDefault="00B15ADE" w:rsidP="00CF1C55">
      <w:pPr>
        <w:jc w:val="center"/>
        <w:rPr>
          <w:rFonts w:ascii="Arial Narrow" w:hAnsi="Arial Narrow"/>
          <w:b/>
          <w:sz w:val="40"/>
          <w:szCs w:val="40"/>
        </w:rPr>
      </w:pPr>
      <w:r w:rsidRPr="00DB49CC">
        <w:rPr>
          <w:rFonts w:ascii="Arial Narrow" w:hAnsi="Arial Narrow"/>
          <w:b/>
          <w:sz w:val="40"/>
          <w:szCs w:val="40"/>
        </w:rPr>
        <w:t xml:space="preserve">ARMADORA DE SOBRES BOLSA </w:t>
      </w:r>
      <w:r w:rsidR="00DB49CC" w:rsidRPr="00DB49CC">
        <w:rPr>
          <w:rFonts w:ascii="Arial Narrow" w:hAnsi="Arial Narrow"/>
          <w:b/>
          <w:color w:val="C00000"/>
          <w:sz w:val="40"/>
          <w:szCs w:val="40"/>
        </w:rPr>
        <w:t>GRAFIN</w:t>
      </w:r>
      <w:r w:rsidR="00DB49CC" w:rsidRPr="00DB49CC">
        <w:rPr>
          <w:rFonts w:ascii="Arial Narrow" w:hAnsi="Arial Narrow"/>
          <w:b/>
          <w:sz w:val="40"/>
          <w:szCs w:val="40"/>
        </w:rPr>
        <w:t xml:space="preserve"> </w:t>
      </w:r>
      <w:r w:rsidRPr="00DB49CC">
        <w:rPr>
          <w:rFonts w:ascii="Arial Narrow" w:hAnsi="Arial Narrow"/>
          <w:b/>
          <w:sz w:val="40"/>
          <w:szCs w:val="40"/>
        </w:rPr>
        <w:t>GT</w:t>
      </w:r>
      <w:r w:rsidR="00CF1C55" w:rsidRPr="00DB49CC">
        <w:rPr>
          <w:rFonts w:ascii="Arial Narrow" w:hAnsi="Arial Narrow"/>
          <w:b/>
          <w:sz w:val="40"/>
          <w:szCs w:val="40"/>
        </w:rPr>
        <w:t xml:space="preserve"> 490</w:t>
      </w:r>
    </w:p>
    <w:p w:rsidR="00CF1C55" w:rsidRDefault="00CF1C55" w:rsidP="00CF1C55">
      <w:pPr>
        <w:rPr>
          <w:sz w:val="24"/>
          <w:szCs w:val="24"/>
        </w:rPr>
      </w:pPr>
    </w:p>
    <w:p w:rsidR="00CF1C55" w:rsidRDefault="002B79F7" w:rsidP="00CF1C55">
      <w:pPr>
        <w:jc w:val="center"/>
        <w:rPr>
          <w:lang w:val="en-US"/>
        </w:rPr>
      </w:pPr>
      <w:r>
        <w:rPr>
          <w:noProof/>
          <w:lang w:val="es-AR" w:eastAsia="es-AR"/>
        </w:rPr>
        <w:drawing>
          <wp:inline distT="0" distB="0" distL="0" distR="0">
            <wp:extent cx="5391150" cy="3086100"/>
            <wp:effectExtent l="171450" t="133350" r="361950" b="3048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79F7" w:rsidRPr="00DB49CC" w:rsidRDefault="002B79F7" w:rsidP="002B79F7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</w:pPr>
      <w:r w:rsidRPr="00DB49CC"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  <w:t>La Armadora de Sobres G</w:t>
      </w:r>
      <w:r w:rsidR="00B15ADE" w:rsidRPr="00DB49CC"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  <w:t>T</w:t>
      </w:r>
      <w:r w:rsidRPr="00DB49CC"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  <w:t xml:space="preserve">490B es apta para producir a gran tamaño sobre pequeño de tamaño bolsillo. Se caracteriza por su alta eficiencia, función estable, de fácil operación, ajuste rápido y se alimenta papel non-stop. La unidad de plegado lleva a cabo el plegado de alta velocidad y precisión que se puede ajustar sutilmente mientras la máquina está funcionando. Unidad rotativa de aplicación de pegamento que garantiza la distribución uniforme de la cola. </w:t>
      </w:r>
    </w:p>
    <w:p w:rsidR="002B79F7" w:rsidRPr="00DB49CC" w:rsidRDefault="002B79F7" w:rsidP="002B79F7">
      <w:pPr>
        <w:spacing w:after="75" w:line="324" w:lineRule="atLeast"/>
        <w:rPr>
          <w:rFonts w:ascii="Arial Narrow" w:eastAsia="Times New Roman" w:hAnsi="Arial Narrow" w:cs="Lucida Sans Unicode"/>
          <w:vanish/>
          <w:color w:val="666666"/>
          <w:sz w:val="28"/>
          <w:szCs w:val="28"/>
          <w:lang w:eastAsia="es-ES"/>
        </w:rPr>
      </w:pPr>
      <w:r w:rsidRPr="00DB49CC">
        <w:rPr>
          <w:rFonts w:ascii="Arial Narrow" w:eastAsia="Times New Roman" w:hAnsi="Arial Narrow" w:cs="Lucida Sans Unicode"/>
          <w:vanish/>
          <w:color w:val="666666"/>
          <w:sz w:val="28"/>
          <w:szCs w:val="28"/>
          <w:lang w:eastAsia="es-ES"/>
        </w:rPr>
        <w:t> </w:t>
      </w:r>
    </w:p>
    <w:p w:rsidR="002B79F7" w:rsidRPr="00DB49CC" w:rsidRDefault="002B79F7" w:rsidP="002B79F7">
      <w:pPr>
        <w:spacing w:after="0" w:line="240" w:lineRule="auto"/>
        <w:rPr>
          <w:rFonts w:ascii="Arial Narrow" w:eastAsia="Times New Roman" w:hAnsi="Arial Narrow" w:cs="Arial"/>
          <w:vanish/>
          <w:color w:val="000000"/>
          <w:sz w:val="28"/>
          <w:szCs w:val="28"/>
          <w:lang w:eastAsia="es-ES"/>
        </w:rPr>
      </w:pPr>
      <w:r w:rsidRPr="00DB49CC">
        <w:rPr>
          <w:rFonts w:ascii="Arial Narrow" w:eastAsia="Times New Roman" w:hAnsi="Arial Narrow" w:cs="Arial"/>
          <w:vanish/>
          <w:color w:val="000000"/>
          <w:sz w:val="28"/>
          <w:szCs w:val="28"/>
          <w:lang w:eastAsia="es-ES"/>
        </w:rPr>
        <w:t> </w:t>
      </w:r>
    </w:p>
    <w:p w:rsidR="002B79F7" w:rsidRPr="00DB49CC" w:rsidRDefault="002B79F7" w:rsidP="002B79F7">
      <w:pPr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</w:pPr>
      <w:r w:rsidRPr="00DB49CC">
        <w:rPr>
          <w:rFonts w:ascii="Arial Narrow" w:eastAsia="Times New Roman" w:hAnsi="Arial Narrow" w:cs="Arial"/>
          <w:noProof/>
          <w:color w:val="0000CC"/>
          <w:sz w:val="28"/>
          <w:szCs w:val="28"/>
          <w:lang w:val="es-AR" w:eastAsia="es-AR"/>
        </w:rPr>
        <w:drawing>
          <wp:inline distT="0" distB="0" distL="0" distR="0">
            <wp:extent cx="9525" cy="9525"/>
            <wp:effectExtent l="0" t="0" r="0" b="0"/>
            <wp:docPr id="4" name="zippyicon" descr="http://www.google.com.ar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pyicon" descr="http://www.google.com.ar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istaclara-nfasis2"/>
        <w:tblW w:w="3880" w:type="pct"/>
        <w:jc w:val="center"/>
        <w:tblLook w:val="04A0"/>
      </w:tblPr>
      <w:tblGrid>
        <w:gridCol w:w="4419"/>
        <w:gridCol w:w="4108"/>
      </w:tblGrid>
      <w:tr w:rsidR="002B79F7" w:rsidRPr="00DB49CC" w:rsidTr="00DB49CC">
        <w:trPr>
          <w:cnfStyle w:val="100000000000"/>
          <w:jc w:val="center"/>
        </w:trPr>
        <w:tc>
          <w:tcPr>
            <w:cnfStyle w:val="001000000000"/>
            <w:tcW w:w="5000" w:type="pct"/>
            <w:gridSpan w:val="2"/>
            <w:hideMark/>
          </w:tcPr>
          <w:p w:rsidR="002B79F7" w:rsidRPr="00DB49CC" w:rsidRDefault="002B79F7" w:rsidP="00CB309F">
            <w:pPr>
              <w:rPr>
                <w:rFonts w:ascii="Arial Narrow" w:eastAsia="Times New Roman" w:hAnsi="Arial Narrow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 w:cs="Verdana"/>
                <w:sz w:val="28"/>
                <w:szCs w:val="28"/>
                <w:lang w:eastAsia="es-ES"/>
              </w:rPr>
              <w:t>CARACTERISTICAS</w:t>
            </w:r>
          </w:p>
        </w:tc>
      </w:tr>
      <w:tr w:rsidR="002B79F7" w:rsidRPr="00DB49CC" w:rsidTr="00DB49CC">
        <w:trPr>
          <w:cnfStyle w:val="000000100000"/>
          <w:jc w:val="center"/>
        </w:trPr>
        <w:tc>
          <w:tcPr>
            <w:cnfStyle w:val="001000000000"/>
            <w:tcW w:w="2591" w:type="pct"/>
            <w:hideMark/>
          </w:tcPr>
          <w:p w:rsidR="002B79F7" w:rsidRPr="00DB49CC" w:rsidRDefault="002B79F7" w:rsidP="00CB309F">
            <w:pPr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VELOCIDAD</w:t>
            </w:r>
          </w:p>
        </w:tc>
        <w:tc>
          <w:tcPr>
            <w:tcW w:w="2409" w:type="pct"/>
            <w:hideMark/>
          </w:tcPr>
          <w:p w:rsidR="002B79F7" w:rsidRPr="00DB49CC" w:rsidRDefault="002B79F7" w:rsidP="002B79F7">
            <w:pPr>
              <w:cnfStyle w:val="000000100000"/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12000</w:t>
            </w: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/(pcs/h</w:t>
            </w:r>
            <w:hyperlink r:id="rId8" w:history="1">
              <w:r w:rsidRPr="00DB49CC">
                <w:rPr>
                  <w:rFonts w:ascii="Arial Narrow" w:eastAsia="Times New Roman" w:hAnsi="Arial Narrow"/>
                  <w:color w:val="C00000"/>
                  <w:sz w:val="28"/>
                  <w:szCs w:val="28"/>
                  <w:lang w:eastAsia="es-ES"/>
                </w:rPr>
                <w:t>o</w:t>
              </w:r>
            </w:hyperlink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ra)</w:t>
            </w:r>
          </w:p>
        </w:tc>
      </w:tr>
      <w:tr w:rsidR="002B79F7" w:rsidRPr="00DB49CC" w:rsidTr="00DB49CC">
        <w:trPr>
          <w:jc w:val="center"/>
        </w:trPr>
        <w:tc>
          <w:tcPr>
            <w:cnfStyle w:val="001000000000"/>
            <w:tcW w:w="2591" w:type="pct"/>
            <w:hideMark/>
          </w:tcPr>
          <w:p w:rsidR="002B79F7" w:rsidRPr="00DB49CC" w:rsidRDefault="002B79F7" w:rsidP="00CB309F">
            <w:pPr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ESPESOR DE PAPEL</w:t>
            </w:r>
          </w:p>
        </w:tc>
        <w:tc>
          <w:tcPr>
            <w:tcW w:w="2409" w:type="pct"/>
            <w:hideMark/>
          </w:tcPr>
          <w:p w:rsidR="002B79F7" w:rsidRPr="00DB49CC" w:rsidRDefault="002B79F7" w:rsidP="00CB309F">
            <w:pPr>
              <w:cnfStyle w:val="000000000000"/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70-130</w:t>
            </w: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/</w:t>
            </w: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(g/m</w:t>
            </w: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vertAlign w:val="superscript"/>
                <w:lang w:eastAsia="es-ES"/>
              </w:rPr>
              <w:t>2</w:t>
            </w: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)</w:t>
            </w:r>
          </w:p>
        </w:tc>
      </w:tr>
      <w:tr w:rsidR="002B79F7" w:rsidRPr="00DB49CC" w:rsidTr="00DB49CC">
        <w:trPr>
          <w:cnfStyle w:val="000000100000"/>
          <w:jc w:val="center"/>
        </w:trPr>
        <w:tc>
          <w:tcPr>
            <w:cnfStyle w:val="001000000000"/>
            <w:tcW w:w="2591" w:type="pct"/>
            <w:vMerge w:val="restart"/>
            <w:hideMark/>
          </w:tcPr>
          <w:p w:rsidR="002B79F7" w:rsidRPr="00DB49CC" w:rsidRDefault="002B79F7" w:rsidP="00CB309F">
            <w:pPr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TAMAÑO DE SOBRE</w:t>
            </w:r>
          </w:p>
        </w:tc>
        <w:tc>
          <w:tcPr>
            <w:tcW w:w="2409" w:type="pct"/>
            <w:hideMark/>
          </w:tcPr>
          <w:p w:rsidR="002B79F7" w:rsidRPr="00DB49CC" w:rsidRDefault="002B79F7" w:rsidP="00CB309F">
            <w:pPr>
              <w:cnfStyle w:val="000000100000"/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(M</w:t>
            </w:r>
            <w:hyperlink r:id="rId9" w:history="1">
              <w:r w:rsidRPr="00DB49CC">
                <w:rPr>
                  <w:rFonts w:ascii="Arial Narrow" w:eastAsia="Times New Roman" w:hAnsi="Arial Narrow"/>
                  <w:color w:val="C00000"/>
                  <w:sz w:val="28"/>
                  <w:szCs w:val="28"/>
                  <w:lang w:eastAsia="es-ES"/>
                </w:rPr>
                <w:t>a</w:t>
              </w:r>
            </w:hyperlink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x)245×400</w:t>
            </w: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(mm</w:t>
            </w: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)</w:t>
            </w:r>
          </w:p>
        </w:tc>
      </w:tr>
      <w:tr w:rsidR="002B79F7" w:rsidRPr="00DB49CC" w:rsidTr="00DB49CC">
        <w:trPr>
          <w:jc w:val="center"/>
        </w:trPr>
        <w:tc>
          <w:tcPr>
            <w:cnfStyle w:val="001000000000"/>
            <w:tcW w:w="2591" w:type="pct"/>
            <w:vMerge/>
            <w:hideMark/>
          </w:tcPr>
          <w:p w:rsidR="002B79F7" w:rsidRPr="00DB49CC" w:rsidRDefault="002B79F7" w:rsidP="00CB309F">
            <w:pPr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</w:p>
        </w:tc>
        <w:tc>
          <w:tcPr>
            <w:tcW w:w="2409" w:type="pct"/>
            <w:hideMark/>
          </w:tcPr>
          <w:p w:rsidR="002B79F7" w:rsidRPr="00DB49CC" w:rsidRDefault="002B79F7" w:rsidP="00CB309F">
            <w:pPr>
              <w:cnfStyle w:val="000000000000"/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(Min)100×160(mm</w:t>
            </w: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)</w:t>
            </w:r>
          </w:p>
        </w:tc>
      </w:tr>
      <w:tr w:rsidR="002B79F7" w:rsidRPr="00DB49CC" w:rsidTr="00DB49CC">
        <w:trPr>
          <w:cnfStyle w:val="000000100000"/>
          <w:jc w:val="center"/>
        </w:trPr>
        <w:tc>
          <w:tcPr>
            <w:cnfStyle w:val="001000000000"/>
            <w:tcW w:w="2591" w:type="pct"/>
            <w:hideMark/>
          </w:tcPr>
          <w:p w:rsidR="002B79F7" w:rsidRPr="00DB49CC" w:rsidRDefault="002B79F7" w:rsidP="00CB309F">
            <w:pPr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PPOTENCIA</w:t>
            </w:r>
          </w:p>
        </w:tc>
        <w:tc>
          <w:tcPr>
            <w:tcW w:w="2409" w:type="pct"/>
            <w:hideMark/>
          </w:tcPr>
          <w:p w:rsidR="002B79F7" w:rsidRPr="00DB49CC" w:rsidRDefault="002B79F7" w:rsidP="00CB309F">
            <w:pPr>
              <w:cnfStyle w:val="000000100000"/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2</w:t>
            </w: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(KW</w:t>
            </w: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)</w:t>
            </w:r>
          </w:p>
        </w:tc>
      </w:tr>
      <w:tr w:rsidR="002B79F7" w:rsidRPr="00DB49CC" w:rsidTr="00DB49CC">
        <w:trPr>
          <w:jc w:val="center"/>
        </w:trPr>
        <w:tc>
          <w:tcPr>
            <w:cnfStyle w:val="001000000000"/>
            <w:tcW w:w="2591" w:type="pct"/>
            <w:hideMark/>
          </w:tcPr>
          <w:p w:rsidR="002B79F7" w:rsidRPr="00DB49CC" w:rsidRDefault="002B79F7" w:rsidP="00CB309F">
            <w:pPr>
              <w:rPr>
                <w:rFonts w:ascii="Arial Narrow" w:eastAsia="Times New Roman" w:hAnsi="Arial Narrow"/>
                <w:color w:val="C00000"/>
                <w:sz w:val="28"/>
                <w:szCs w:val="28"/>
                <w:lang w:val="en-US" w:eastAsia="es-ES"/>
              </w:rPr>
            </w:pP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val="en-US" w:eastAsia="es-ES"/>
              </w:rPr>
              <w:t>POTENCIA BONBA VACIO</w:t>
            </w:r>
          </w:p>
        </w:tc>
        <w:tc>
          <w:tcPr>
            <w:tcW w:w="2409" w:type="pct"/>
            <w:hideMark/>
          </w:tcPr>
          <w:p w:rsidR="002B79F7" w:rsidRPr="00DB49CC" w:rsidRDefault="002B79F7" w:rsidP="00CB309F">
            <w:pPr>
              <w:cnfStyle w:val="000000000000"/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1.5</w:t>
            </w: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(KW</w:t>
            </w: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)</w:t>
            </w:r>
          </w:p>
        </w:tc>
      </w:tr>
      <w:tr w:rsidR="002B79F7" w:rsidRPr="00DB49CC" w:rsidTr="00DB49CC">
        <w:trPr>
          <w:cnfStyle w:val="000000100000"/>
          <w:jc w:val="center"/>
        </w:trPr>
        <w:tc>
          <w:tcPr>
            <w:cnfStyle w:val="001000000000"/>
            <w:tcW w:w="2591" w:type="pct"/>
            <w:hideMark/>
          </w:tcPr>
          <w:p w:rsidR="002B79F7" w:rsidRPr="00DB49CC" w:rsidRDefault="002B79F7" w:rsidP="00CB309F">
            <w:pPr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PESO</w:t>
            </w:r>
          </w:p>
        </w:tc>
        <w:tc>
          <w:tcPr>
            <w:tcW w:w="2409" w:type="pct"/>
            <w:hideMark/>
          </w:tcPr>
          <w:p w:rsidR="002B79F7" w:rsidRPr="00DB49CC" w:rsidRDefault="002B79F7" w:rsidP="00CB309F">
            <w:pPr>
              <w:cnfStyle w:val="000000100000"/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</w:pP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2300</w:t>
            </w:r>
            <w:r w:rsidRPr="00DB49CC">
              <w:rPr>
                <w:rFonts w:ascii="Arial Narrow" w:eastAsia="Times New Roman" w:hAnsi="Arial Narrow" w:cs="Verdana"/>
                <w:color w:val="C00000"/>
                <w:sz w:val="28"/>
                <w:szCs w:val="28"/>
                <w:lang w:eastAsia="es-ES"/>
              </w:rPr>
              <w:t>(Kg</w:t>
            </w:r>
            <w:r w:rsidRPr="00DB49CC">
              <w:rPr>
                <w:rFonts w:ascii="Arial Narrow" w:eastAsia="Times New Roman" w:hAnsi="Arial Narrow"/>
                <w:color w:val="C00000"/>
                <w:sz w:val="28"/>
                <w:szCs w:val="28"/>
                <w:lang w:eastAsia="es-ES"/>
              </w:rPr>
              <w:t>)</w:t>
            </w:r>
          </w:p>
        </w:tc>
      </w:tr>
    </w:tbl>
    <w:p w:rsidR="00FE3BA1" w:rsidRDefault="00FE3BA1" w:rsidP="00DB49CC"/>
    <w:sectPr w:rsidR="00FE3BA1" w:rsidSect="00DB49CC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80" w:rsidRDefault="00436480" w:rsidP="00DB49CC">
      <w:pPr>
        <w:spacing w:after="0" w:line="240" w:lineRule="auto"/>
      </w:pPr>
      <w:r>
        <w:separator/>
      </w:r>
    </w:p>
  </w:endnote>
  <w:endnote w:type="continuationSeparator" w:id="1">
    <w:p w:rsidR="00436480" w:rsidRDefault="00436480" w:rsidP="00DB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CC" w:rsidRPr="0042311F" w:rsidRDefault="00DB49CC" w:rsidP="00DB49CC">
    <w:pPr>
      <w:pBdr>
        <w:bottom w:val="single" w:sz="12" w:space="0" w:color="auto"/>
      </w:pBdr>
      <w:spacing w:after="0"/>
      <w:jc w:val="center"/>
      <w:rPr>
        <w:rFonts w:ascii="Arial Narrow" w:hAnsi="Arial Narrow"/>
        <w:b/>
        <w:bCs/>
        <w:noProof/>
        <w:sz w:val="18"/>
        <w:szCs w:val="18"/>
        <w:lang w:eastAsia="es-AR"/>
      </w:rPr>
    </w:pPr>
  </w:p>
  <w:p w:rsidR="00DB49CC" w:rsidRPr="0042311F" w:rsidRDefault="00DB49CC" w:rsidP="00DB49CC">
    <w:pPr>
      <w:spacing w:after="0"/>
      <w:jc w:val="center"/>
      <w:rPr>
        <w:rFonts w:ascii="Arial Narrow" w:hAnsi="Arial Narrow"/>
        <w:b/>
        <w:bCs/>
        <w:noProof/>
        <w:sz w:val="18"/>
        <w:szCs w:val="18"/>
        <w:lang w:eastAsia="es-AR"/>
      </w:rPr>
    </w:pPr>
    <w:r w:rsidRPr="0042311F">
      <w:rPr>
        <w:rFonts w:ascii="Arial Narrow" w:hAnsi="Arial Narrow"/>
        <w:b/>
        <w:bCs/>
        <w:noProof/>
        <w:sz w:val="18"/>
        <w:szCs w:val="18"/>
        <w:lang w:eastAsia="es-AR"/>
      </w:rPr>
      <w:t>Casa Central Córdoba</w:t>
    </w:r>
    <w:r w:rsidRPr="0042311F">
      <w:rPr>
        <w:rFonts w:ascii="Arial Narrow" w:hAnsi="Arial Narrow"/>
        <w:noProof/>
        <w:sz w:val="18"/>
        <w:szCs w:val="18"/>
        <w:lang w:eastAsia="es-AR"/>
      </w:rPr>
      <w:t xml:space="preserve"> | Silvestre Remonda Nº 364 | 00-54-351-4809161 | Córdoba | Argentina</w:t>
    </w:r>
  </w:p>
  <w:p w:rsidR="00DB49CC" w:rsidRPr="0042311F" w:rsidRDefault="00DB49CC" w:rsidP="00DB49CC">
    <w:pPr>
      <w:spacing w:after="0"/>
      <w:jc w:val="center"/>
      <w:rPr>
        <w:rFonts w:ascii="Arial Narrow" w:hAnsi="Arial Narrow"/>
        <w:noProof/>
        <w:sz w:val="18"/>
        <w:szCs w:val="18"/>
        <w:lang w:eastAsia="es-AR"/>
      </w:rPr>
    </w:pPr>
    <w:r w:rsidRPr="0042311F">
      <w:rPr>
        <w:rFonts w:ascii="Arial Narrow" w:hAnsi="Arial Narrow"/>
        <w:b/>
        <w:bCs/>
        <w:noProof/>
        <w:sz w:val="18"/>
        <w:szCs w:val="18"/>
        <w:lang w:eastAsia="es-AR"/>
      </w:rPr>
      <w:t>Sucursal Buenos Aires</w:t>
    </w:r>
    <w:r w:rsidRPr="0042311F">
      <w:rPr>
        <w:rFonts w:ascii="Arial Narrow" w:hAnsi="Arial Narrow"/>
        <w:noProof/>
        <w:sz w:val="18"/>
        <w:szCs w:val="18"/>
        <w:lang w:eastAsia="es-AR"/>
      </w:rPr>
      <w:t xml:space="preserve"> </w:t>
    </w:r>
    <w:r w:rsidRPr="0042311F">
      <w:rPr>
        <w:rFonts w:ascii="Arial Narrow" w:hAnsi="Arial Narrow"/>
        <w:b/>
        <w:bCs/>
        <w:noProof/>
        <w:sz w:val="18"/>
        <w:szCs w:val="18"/>
        <w:lang w:eastAsia="es-AR"/>
      </w:rPr>
      <w:t>|</w:t>
    </w:r>
    <w:r w:rsidRPr="0042311F">
      <w:rPr>
        <w:rFonts w:ascii="Arial Narrow" w:hAnsi="Arial Narrow"/>
        <w:noProof/>
        <w:sz w:val="18"/>
        <w:szCs w:val="18"/>
        <w:lang w:eastAsia="es-AR"/>
      </w:rPr>
      <w:t xml:space="preserve"> Pe</w:t>
    </w:r>
    <w:r w:rsidRPr="0042311F">
      <w:rPr>
        <w:rFonts w:ascii="Arial Narrow" w:hAnsi="Arial Narrow"/>
        <w:b/>
        <w:bCs/>
        <w:noProof/>
        <w:sz w:val="18"/>
        <w:szCs w:val="18"/>
        <w:lang w:eastAsia="es-AR"/>
      </w:rPr>
      <w:t>r</w:t>
    </w:r>
    <w:r w:rsidRPr="0042311F">
      <w:rPr>
        <w:rFonts w:ascii="Arial Narrow" w:hAnsi="Arial Narrow"/>
        <w:noProof/>
        <w:sz w:val="18"/>
        <w:szCs w:val="18"/>
        <w:lang w:eastAsia="es-AR"/>
      </w:rPr>
      <w:t>driel Nº 607 esq. Cortejarena | 00-54-11-43025618/43015660 | Barracas | Buenos Aires | Argentina</w:t>
    </w:r>
  </w:p>
  <w:p w:rsidR="00DB49CC" w:rsidRPr="0042311F" w:rsidRDefault="00DB49CC" w:rsidP="00DB49CC">
    <w:pPr>
      <w:spacing w:after="0"/>
      <w:jc w:val="center"/>
      <w:rPr>
        <w:rFonts w:ascii="Arial Narrow" w:hAnsi="Arial Narrow"/>
        <w:bCs/>
        <w:noProof/>
        <w:sz w:val="18"/>
        <w:szCs w:val="18"/>
        <w:lang w:eastAsia="es-AR"/>
      </w:rPr>
    </w:pPr>
    <w:r w:rsidRPr="0042311F">
      <w:rPr>
        <w:rFonts w:ascii="Arial Narrow" w:hAnsi="Arial Narrow"/>
        <w:b/>
        <w:bCs/>
        <w:noProof/>
        <w:sz w:val="18"/>
        <w:szCs w:val="18"/>
        <w:lang w:eastAsia="es-AR"/>
      </w:rPr>
      <w:t xml:space="preserve">Representante Autorizado Lima – Perú </w:t>
    </w:r>
    <w:r w:rsidRPr="0042311F">
      <w:rPr>
        <w:rFonts w:ascii="Arial Narrow" w:hAnsi="Arial Narrow" w:cs="Calibri"/>
        <w:b/>
        <w:bCs/>
        <w:noProof/>
        <w:sz w:val="18"/>
        <w:szCs w:val="18"/>
        <w:lang w:eastAsia="es-AR"/>
      </w:rPr>
      <w:t xml:space="preserve">| </w:t>
    </w:r>
    <w:r w:rsidRPr="0042311F">
      <w:rPr>
        <w:rFonts w:ascii="Arial Narrow" w:hAnsi="Arial Narrow" w:cs="Calibri"/>
        <w:noProof/>
        <w:sz w:val="18"/>
        <w:szCs w:val="18"/>
        <w:lang w:eastAsia="es-AR"/>
      </w:rPr>
      <w:t>Av. Brasil N° 1429 Jesús María</w:t>
    </w:r>
    <w:r w:rsidRPr="0042311F">
      <w:rPr>
        <w:rFonts w:ascii="Arial Narrow" w:hAnsi="Arial Narrow" w:cs="Calibri"/>
        <w:bCs/>
        <w:noProof/>
        <w:sz w:val="18"/>
        <w:szCs w:val="18"/>
        <w:lang w:eastAsia="es-AR"/>
      </w:rPr>
      <w:t xml:space="preserve"> </w:t>
    </w:r>
    <w:r w:rsidRPr="0042311F">
      <w:rPr>
        <w:rFonts w:ascii="Arial Narrow" w:hAnsi="Arial Narrow"/>
        <w:bCs/>
        <w:noProof/>
        <w:sz w:val="18"/>
        <w:szCs w:val="18"/>
        <w:lang w:eastAsia="es-AR"/>
      </w:rPr>
      <w:t>| 00-51-1-6975121 |Cel</w:t>
    </w:r>
    <w:r w:rsidRPr="0042311F">
      <w:rPr>
        <w:rFonts w:ascii="Arial Narrow" w:hAnsi="Arial Narrow" w:cs="Calibri"/>
        <w:bCs/>
        <w:noProof/>
        <w:sz w:val="18"/>
        <w:szCs w:val="18"/>
        <w:lang w:eastAsia="es-AR"/>
      </w:rPr>
      <w:t xml:space="preserve">. </w:t>
    </w:r>
    <w:r w:rsidRPr="0042311F">
      <w:rPr>
        <w:rFonts w:ascii="Arial Narrow" w:hAnsi="Arial Narrow" w:cs="Calibri"/>
        <w:noProof/>
        <w:sz w:val="18"/>
        <w:szCs w:val="18"/>
        <w:lang w:eastAsia="es-AR"/>
      </w:rPr>
      <w:t xml:space="preserve">98122*4211 / 99425*1863 </w:t>
    </w:r>
    <w:r w:rsidRPr="0042311F">
      <w:rPr>
        <w:rFonts w:ascii="Arial Narrow" w:hAnsi="Arial Narrow"/>
        <w:bCs/>
        <w:noProof/>
        <w:sz w:val="18"/>
        <w:szCs w:val="18"/>
        <w:lang w:eastAsia="es-AR"/>
      </w:rPr>
      <w:t>| Lima | Perú</w:t>
    </w:r>
  </w:p>
  <w:p w:rsidR="00DB49CC" w:rsidRPr="0042311F" w:rsidRDefault="00DB49CC" w:rsidP="00DB49CC">
    <w:pPr>
      <w:spacing w:after="0"/>
      <w:jc w:val="center"/>
      <w:rPr>
        <w:rFonts w:ascii="Arial Narrow" w:hAnsi="Arial Narrow"/>
        <w:b/>
        <w:bCs/>
        <w:noProof/>
        <w:sz w:val="18"/>
        <w:szCs w:val="18"/>
        <w:lang w:eastAsia="es-AR"/>
      </w:rPr>
    </w:pPr>
    <w:r w:rsidRPr="0042311F">
      <w:rPr>
        <w:rFonts w:ascii="Arial Narrow" w:hAnsi="Arial Narrow"/>
        <w:b/>
        <w:bCs/>
        <w:noProof/>
        <w:sz w:val="18"/>
        <w:szCs w:val="18"/>
        <w:lang w:eastAsia="es-AR"/>
      </w:rPr>
      <w:t>Representante Autorizado Guayaquil -  Ecuador</w:t>
    </w:r>
  </w:p>
  <w:p w:rsidR="00DB49CC" w:rsidRDefault="00DB49CC" w:rsidP="00DB49CC">
    <w:pPr>
      <w:pStyle w:val="Piedepgina"/>
      <w:jc w:val="center"/>
    </w:pPr>
    <w:r w:rsidRPr="0042311F">
      <w:rPr>
        <w:rFonts w:ascii="Arial Narrow" w:hAnsi="Arial Narrow"/>
        <w:b/>
        <w:bCs/>
        <w:noProof/>
        <w:sz w:val="18"/>
        <w:szCs w:val="18"/>
        <w:lang w:val="es-AR" w:eastAsia="es-AR"/>
      </w:rPr>
      <w:t>Website</w:t>
    </w:r>
    <w:r w:rsidRPr="0042311F">
      <w:rPr>
        <w:rFonts w:ascii="Arial Narrow" w:hAnsi="Arial Narrow"/>
        <w:noProof/>
        <w:sz w:val="18"/>
        <w:szCs w:val="18"/>
        <w:lang w:val="es-AR" w:eastAsia="es-AR"/>
      </w:rPr>
      <w:t xml:space="preserve">: </w:t>
    </w:r>
    <w:hyperlink r:id="rId1" w:history="1">
      <w:r w:rsidRPr="0042311F">
        <w:rPr>
          <w:rStyle w:val="Hipervnculo"/>
          <w:rFonts w:ascii="Arial Narrow" w:hAnsi="Arial Narrow"/>
          <w:noProof/>
          <w:sz w:val="18"/>
          <w:lang w:val="es-AR" w:eastAsia="es-AR"/>
        </w:rPr>
        <w:t>www.grafin.com.ar</w:t>
      </w:r>
    </w:hyperlink>
  </w:p>
  <w:p w:rsidR="00DB49CC" w:rsidRDefault="00DB49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80" w:rsidRDefault="00436480" w:rsidP="00DB49CC">
      <w:pPr>
        <w:spacing w:after="0" w:line="240" w:lineRule="auto"/>
      </w:pPr>
      <w:r>
        <w:separator/>
      </w:r>
    </w:p>
  </w:footnote>
  <w:footnote w:type="continuationSeparator" w:id="1">
    <w:p w:rsidR="00436480" w:rsidRDefault="00436480" w:rsidP="00DB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CC" w:rsidRDefault="00DB49CC">
    <w:pPr>
      <w:pStyle w:val="Encabezado"/>
    </w:pPr>
    <w:r w:rsidRPr="00DB49CC"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3653790</wp:posOffset>
          </wp:positionH>
          <wp:positionV relativeFrom="paragraph">
            <wp:posOffset>-220980</wp:posOffset>
          </wp:positionV>
          <wp:extent cx="2567305" cy="838200"/>
          <wp:effectExtent l="19050" t="0" r="444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8382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F1C55"/>
    <w:rsid w:val="00050582"/>
    <w:rsid w:val="002B79F7"/>
    <w:rsid w:val="00436480"/>
    <w:rsid w:val="006D3243"/>
    <w:rsid w:val="007827DD"/>
    <w:rsid w:val="007F6002"/>
    <w:rsid w:val="00B15ADE"/>
    <w:rsid w:val="00CF1C55"/>
    <w:rsid w:val="00DB49CC"/>
    <w:rsid w:val="00F811EE"/>
    <w:rsid w:val="00F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5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C55"/>
    <w:rPr>
      <w:rFonts w:ascii="Tahoma" w:hAnsi="Tahoma" w:cs="Tahoma"/>
      <w:sz w:val="16"/>
      <w:szCs w:val="16"/>
      <w:lang w:val="es-ES"/>
    </w:rPr>
  </w:style>
  <w:style w:type="table" w:styleId="Sombreadoclaro">
    <w:name w:val="Light Shading"/>
    <w:basedOn w:val="Tablanormal"/>
    <w:uiPriority w:val="60"/>
    <w:rsid w:val="002B79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DB4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49CC"/>
    <w:rPr>
      <w:lang w:val="es-ES"/>
    </w:rPr>
  </w:style>
  <w:style w:type="paragraph" w:styleId="Piedepgina">
    <w:name w:val="footer"/>
    <w:basedOn w:val="Normal"/>
    <w:link w:val="PiedepginaCar"/>
    <w:unhideWhenUsed/>
    <w:rsid w:val="00DB4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B49CC"/>
    <w:rPr>
      <w:lang w:val="es-ES"/>
    </w:rPr>
  </w:style>
  <w:style w:type="table" w:styleId="Listaclara-nfasis2">
    <w:name w:val="Light List Accent 2"/>
    <w:basedOn w:val="Tablanormal"/>
    <w:uiPriority w:val="61"/>
    <w:rsid w:val="00DB49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B4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kous.com/ck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ankous.com/dd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fin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2012-02-02T18:45:00Z</dcterms:created>
  <dcterms:modified xsi:type="dcterms:W3CDTF">2013-07-15T13:38:00Z</dcterms:modified>
</cp:coreProperties>
</file>